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926" w:rsidRPr="000D7971" w:rsidRDefault="00035926" w:rsidP="002B5573">
      <w:pPr>
        <w:autoSpaceDE w:val="0"/>
        <w:autoSpaceDN w:val="0"/>
        <w:adjustRightInd w:val="0"/>
        <w:spacing w:after="0" w:line="240" w:lineRule="auto"/>
        <w:rPr>
          <w:rFonts w:cs="TT14Et00"/>
          <w:b/>
          <w:sz w:val="26"/>
        </w:rPr>
      </w:pPr>
      <w:r w:rsidRPr="000D7971">
        <w:rPr>
          <w:rFonts w:cs="TT14Et00"/>
          <w:b/>
          <w:sz w:val="26"/>
        </w:rPr>
        <w:t>Bijlage</w:t>
      </w:r>
      <w:r w:rsidR="000D7971" w:rsidRPr="000D7971">
        <w:rPr>
          <w:rFonts w:cs="TT14Et00"/>
          <w:b/>
          <w:sz w:val="26"/>
        </w:rPr>
        <w:t xml:space="preserve"> 4: richtlijn reactietijden meldingen</w:t>
      </w:r>
    </w:p>
    <w:p w:rsidR="00035926" w:rsidRDefault="00035926" w:rsidP="002B5573">
      <w:pPr>
        <w:autoSpaceDE w:val="0"/>
        <w:autoSpaceDN w:val="0"/>
        <w:adjustRightInd w:val="0"/>
        <w:spacing w:after="0" w:line="240" w:lineRule="auto"/>
        <w:rPr>
          <w:rFonts w:cs="TT14Et00"/>
        </w:rPr>
      </w:pPr>
    </w:p>
    <w:p w:rsidR="002B5573" w:rsidRPr="00035926" w:rsidRDefault="002B5573" w:rsidP="002B5573">
      <w:pPr>
        <w:autoSpaceDE w:val="0"/>
        <w:autoSpaceDN w:val="0"/>
        <w:adjustRightInd w:val="0"/>
        <w:spacing w:after="0" w:line="240" w:lineRule="auto"/>
        <w:rPr>
          <w:rFonts w:cs="TT14Et00"/>
        </w:rPr>
      </w:pPr>
      <w:r w:rsidRPr="00035926">
        <w:rPr>
          <w:rFonts w:cs="TT14Et00"/>
        </w:rPr>
        <w:t>Alle door de gemeente toegekende klachten en meldingen over beheer en onderhoud van de het rioolsysteem van Tilburg uit het klachten en meldingen systeem welke binnen de scope vallen moeten worden afgehandeld conform en door Opdrachtnemer op te stellen procedure dat bestaat uit tenminste de volgende stappen:</w:t>
      </w:r>
    </w:p>
    <w:p w:rsidR="002B5573" w:rsidRPr="00035926" w:rsidRDefault="002B5573" w:rsidP="002B5573">
      <w:pPr>
        <w:pStyle w:val="Lijstalinea"/>
        <w:numPr>
          <w:ilvl w:val="0"/>
          <w:numId w:val="1"/>
        </w:numPr>
        <w:autoSpaceDE w:val="0"/>
        <w:autoSpaceDN w:val="0"/>
        <w:adjustRightInd w:val="0"/>
        <w:spacing w:after="0" w:line="240" w:lineRule="auto"/>
        <w:rPr>
          <w:rFonts w:cs="TT14Et00"/>
        </w:rPr>
      </w:pPr>
      <w:r w:rsidRPr="00035926">
        <w:rPr>
          <w:rFonts w:cs="TT14Et00"/>
        </w:rPr>
        <w:t>In behandeling nemen d.m.v. regelmatig in te loggen na</w:t>
      </w:r>
      <w:r w:rsidR="005F74A1" w:rsidRPr="00035926">
        <w:rPr>
          <w:rFonts w:cs="TT14Et00"/>
        </w:rPr>
        <w:t>ar</w:t>
      </w:r>
      <w:r w:rsidRPr="00035926">
        <w:rPr>
          <w:rFonts w:cs="TT14Et00"/>
        </w:rPr>
        <w:t>gelang de reactietijden.</w:t>
      </w:r>
    </w:p>
    <w:p w:rsidR="002B5573" w:rsidRPr="00035926" w:rsidRDefault="002B5573" w:rsidP="002B5573">
      <w:pPr>
        <w:pStyle w:val="Lijstalinea"/>
        <w:numPr>
          <w:ilvl w:val="0"/>
          <w:numId w:val="1"/>
        </w:numPr>
        <w:autoSpaceDE w:val="0"/>
        <w:autoSpaceDN w:val="0"/>
        <w:adjustRightInd w:val="0"/>
        <w:spacing w:after="0" w:line="240" w:lineRule="auto"/>
        <w:rPr>
          <w:rFonts w:cs="TT14Et00"/>
        </w:rPr>
      </w:pPr>
      <w:r w:rsidRPr="00035926">
        <w:rPr>
          <w:rFonts w:cs="TT14Et00"/>
        </w:rPr>
        <w:t>Binnen de gestelde reactietijd contact opnemen met melder (telefonisch of op locatie).</w:t>
      </w:r>
    </w:p>
    <w:p w:rsidR="002B5573" w:rsidRPr="00035926" w:rsidRDefault="002B5573" w:rsidP="002B5573">
      <w:pPr>
        <w:pStyle w:val="Lijstalinea"/>
        <w:numPr>
          <w:ilvl w:val="0"/>
          <w:numId w:val="1"/>
        </w:numPr>
        <w:autoSpaceDE w:val="0"/>
        <w:autoSpaceDN w:val="0"/>
        <w:adjustRightInd w:val="0"/>
        <w:spacing w:after="0" w:line="240" w:lineRule="auto"/>
        <w:rPr>
          <w:rFonts w:cs="TT14Et00"/>
        </w:rPr>
      </w:pPr>
      <w:r w:rsidRPr="00035926">
        <w:rPr>
          <w:rFonts w:cs="TT14Et00"/>
        </w:rPr>
        <w:t>Gevolg actie melden in klachten en meldingen systeem.</w:t>
      </w:r>
    </w:p>
    <w:p w:rsidR="002B5573" w:rsidRPr="00035926" w:rsidRDefault="002B5573" w:rsidP="002B5573">
      <w:pPr>
        <w:pStyle w:val="Lijstalinea"/>
        <w:numPr>
          <w:ilvl w:val="0"/>
          <w:numId w:val="1"/>
        </w:numPr>
        <w:autoSpaceDE w:val="0"/>
        <w:autoSpaceDN w:val="0"/>
        <w:adjustRightInd w:val="0"/>
        <w:spacing w:after="0" w:line="240" w:lineRule="auto"/>
        <w:rPr>
          <w:rFonts w:cs="TT14Et00"/>
        </w:rPr>
      </w:pPr>
      <w:r w:rsidRPr="00035926">
        <w:rPr>
          <w:rFonts w:cs="TT14Et00"/>
        </w:rPr>
        <w:t>Indien het binnen de scope van het contract valt</w:t>
      </w:r>
      <w:r w:rsidR="005F74A1" w:rsidRPr="00035926">
        <w:rPr>
          <w:rFonts w:cs="TT14Et00"/>
        </w:rPr>
        <w:t>:</w:t>
      </w:r>
      <w:r w:rsidRPr="00035926">
        <w:rPr>
          <w:rFonts w:cs="TT14Et00"/>
        </w:rPr>
        <w:t xml:space="preserve"> oplossen/herstellen.</w:t>
      </w:r>
    </w:p>
    <w:p w:rsidR="00CE53DE" w:rsidRPr="00035926" w:rsidRDefault="002B5573" w:rsidP="002B5573">
      <w:pPr>
        <w:pStyle w:val="Lijstalinea"/>
        <w:numPr>
          <w:ilvl w:val="0"/>
          <w:numId w:val="1"/>
        </w:numPr>
        <w:autoSpaceDE w:val="0"/>
        <w:autoSpaceDN w:val="0"/>
        <w:adjustRightInd w:val="0"/>
        <w:spacing w:after="0" w:line="240" w:lineRule="auto"/>
      </w:pPr>
      <w:r w:rsidRPr="00035926">
        <w:rPr>
          <w:rFonts w:cs="TT14Et00"/>
        </w:rPr>
        <w:t>Binnen 48 uur na de actie deze gereed melden in klachten en meldingen systeem en aantoonbaar terug</w:t>
      </w:r>
      <w:r w:rsidR="00560172">
        <w:rPr>
          <w:rFonts w:cs="TT14Et00"/>
        </w:rPr>
        <w:t>ge</w:t>
      </w:r>
      <w:r w:rsidRPr="00035926">
        <w:rPr>
          <w:rFonts w:cs="TT14Et00"/>
        </w:rPr>
        <w:t>koppel</w:t>
      </w:r>
      <w:r w:rsidR="00560172">
        <w:rPr>
          <w:rFonts w:cs="TT14Et00"/>
        </w:rPr>
        <w:t>d</w:t>
      </w:r>
      <w:r w:rsidRPr="00035926">
        <w:rPr>
          <w:rFonts w:cs="TT14Et00"/>
        </w:rPr>
        <w:t xml:space="preserve"> aan melder.</w:t>
      </w:r>
    </w:p>
    <w:p w:rsidR="002B5573" w:rsidRPr="00035926" w:rsidRDefault="002B5573" w:rsidP="002B5573">
      <w:pPr>
        <w:autoSpaceDE w:val="0"/>
        <w:autoSpaceDN w:val="0"/>
        <w:adjustRightInd w:val="0"/>
        <w:spacing w:after="0" w:line="240" w:lineRule="auto"/>
      </w:pPr>
    </w:p>
    <w:p w:rsidR="002B5573" w:rsidRPr="00035926" w:rsidRDefault="002B5573" w:rsidP="002B5573">
      <w:pPr>
        <w:autoSpaceDE w:val="0"/>
        <w:autoSpaceDN w:val="0"/>
        <w:adjustRightInd w:val="0"/>
        <w:spacing w:after="0" w:line="240" w:lineRule="auto"/>
        <w:rPr>
          <w:rFonts w:cs="TT14Et00"/>
        </w:rPr>
      </w:pPr>
      <w:r w:rsidRPr="00035926">
        <w:rPr>
          <w:rFonts w:cs="TT14Et00"/>
        </w:rPr>
        <w:t>De Reactietijden, gerekend vanaf het moment dat de Opdrachtnemer in kennis is gesteld, voor de verschillend soort meldingen, afhankelijk van het betreffende onderhoudsniveau, zijn weergegeven in onderstaand schema:</w:t>
      </w:r>
    </w:p>
    <w:p w:rsidR="002B5573" w:rsidRPr="00035926" w:rsidRDefault="002B5573" w:rsidP="002B5573">
      <w:pPr>
        <w:autoSpaceDE w:val="0"/>
        <w:autoSpaceDN w:val="0"/>
        <w:adjustRightInd w:val="0"/>
        <w:spacing w:after="0" w:line="240" w:lineRule="auto"/>
        <w:rPr>
          <w:rFonts w:cs="TT14Et00"/>
          <w:sz w:val="21"/>
          <w:szCs w:val="21"/>
        </w:rPr>
      </w:pPr>
    </w:p>
    <w:tbl>
      <w:tblPr>
        <w:tblW w:w="7670" w:type="dxa"/>
        <w:tblInd w:w="55" w:type="dxa"/>
        <w:tblCellMar>
          <w:left w:w="70" w:type="dxa"/>
          <w:right w:w="70" w:type="dxa"/>
        </w:tblCellMar>
        <w:tblLook w:val="04A0" w:firstRow="1" w:lastRow="0" w:firstColumn="1" w:lastColumn="0" w:noHBand="0" w:noVBand="1"/>
      </w:tblPr>
      <w:tblGrid>
        <w:gridCol w:w="5260"/>
        <w:gridCol w:w="2410"/>
      </w:tblGrid>
      <w:tr w:rsidR="002B5573" w:rsidRPr="00035926" w:rsidTr="005F74A1">
        <w:trPr>
          <w:trHeight w:val="433"/>
        </w:trPr>
        <w:tc>
          <w:tcPr>
            <w:tcW w:w="5260" w:type="dxa"/>
            <w:tcBorders>
              <w:top w:val="single" w:sz="4" w:space="0" w:color="000000"/>
              <w:left w:val="single" w:sz="4" w:space="0" w:color="000000"/>
              <w:bottom w:val="nil"/>
              <w:right w:val="single" w:sz="4" w:space="0" w:color="000000"/>
            </w:tcBorders>
            <w:shd w:val="clear" w:color="auto" w:fill="auto"/>
            <w:hideMark/>
          </w:tcPr>
          <w:p w:rsidR="002B5573" w:rsidRPr="00035926" w:rsidRDefault="002B5573" w:rsidP="002B5573">
            <w:pPr>
              <w:spacing w:after="0" w:line="240" w:lineRule="auto"/>
              <w:rPr>
                <w:rFonts w:eastAsia="Times New Roman" w:cs="Times New Roman"/>
                <w:b/>
                <w:sz w:val="20"/>
                <w:szCs w:val="20"/>
                <w:lang w:eastAsia="nl-NL"/>
              </w:rPr>
            </w:pPr>
            <w:r w:rsidRPr="00035926">
              <w:rPr>
                <w:rFonts w:eastAsia="Times New Roman" w:cs="Times New Roman"/>
                <w:b/>
                <w:sz w:val="20"/>
                <w:szCs w:val="20"/>
                <w:lang w:eastAsia="nl-NL"/>
              </w:rPr>
              <w:t xml:space="preserve">Soort Melding (huidig </w:t>
            </w:r>
            <w:proofErr w:type="spellStart"/>
            <w:r w:rsidRPr="00035926">
              <w:rPr>
                <w:rFonts w:eastAsia="Times New Roman" w:cs="Times New Roman"/>
                <w:b/>
                <w:sz w:val="20"/>
                <w:szCs w:val="20"/>
                <w:lang w:eastAsia="nl-NL"/>
              </w:rPr>
              <w:t>subonderwerp</w:t>
            </w:r>
            <w:proofErr w:type="spellEnd"/>
            <w:r w:rsidRPr="00035926">
              <w:rPr>
                <w:rFonts w:eastAsia="Times New Roman" w:cs="Times New Roman"/>
                <w:b/>
                <w:sz w:val="20"/>
                <w:szCs w:val="20"/>
                <w:lang w:eastAsia="nl-NL"/>
              </w:rPr>
              <w:t xml:space="preserve"> meldingssysteem)</w:t>
            </w:r>
          </w:p>
        </w:tc>
        <w:tc>
          <w:tcPr>
            <w:tcW w:w="2410" w:type="dxa"/>
            <w:tcBorders>
              <w:top w:val="single" w:sz="4" w:space="0" w:color="000000"/>
              <w:left w:val="nil"/>
              <w:bottom w:val="nil"/>
              <w:right w:val="single" w:sz="4" w:space="0" w:color="000000"/>
            </w:tcBorders>
            <w:shd w:val="clear" w:color="auto" w:fill="auto"/>
            <w:hideMark/>
          </w:tcPr>
          <w:p w:rsidR="002B5573" w:rsidRPr="00035926" w:rsidRDefault="00035926" w:rsidP="002B5573">
            <w:pPr>
              <w:spacing w:after="0" w:line="240" w:lineRule="auto"/>
              <w:rPr>
                <w:rFonts w:eastAsia="Times New Roman" w:cs="Times New Roman"/>
                <w:b/>
                <w:sz w:val="20"/>
                <w:szCs w:val="20"/>
                <w:lang w:eastAsia="nl-NL"/>
              </w:rPr>
            </w:pPr>
            <w:r w:rsidRPr="00035926">
              <w:rPr>
                <w:rFonts w:eastAsia="Times New Roman" w:cs="Times New Roman"/>
                <w:b/>
                <w:sz w:val="20"/>
                <w:szCs w:val="20"/>
                <w:lang w:eastAsia="nl-NL"/>
              </w:rPr>
              <w:t>R</w:t>
            </w:r>
            <w:r w:rsidR="002B5573" w:rsidRPr="00035926">
              <w:rPr>
                <w:rFonts w:eastAsia="Times New Roman" w:cs="Times New Roman"/>
                <w:b/>
                <w:sz w:val="20"/>
                <w:szCs w:val="20"/>
                <w:lang w:eastAsia="nl-NL"/>
              </w:rPr>
              <w:t>eactietijd</w:t>
            </w:r>
            <w:r w:rsidRPr="00035926">
              <w:rPr>
                <w:rFonts w:eastAsia="Times New Roman" w:cs="Times New Roman"/>
                <w:b/>
                <w:sz w:val="20"/>
                <w:szCs w:val="20"/>
                <w:lang w:eastAsia="nl-NL"/>
              </w:rPr>
              <w:t>:</w:t>
            </w:r>
          </w:p>
        </w:tc>
      </w:tr>
      <w:tr w:rsidR="002B5573" w:rsidRPr="00035926" w:rsidTr="005F74A1">
        <w:trPr>
          <w:trHeight w:val="30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2B5573" w:rsidRPr="00035926" w:rsidRDefault="002B5573" w:rsidP="002B5573">
            <w:pPr>
              <w:spacing w:after="0" w:line="240" w:lineRule="auto"/>
              <w:rPr>
                <w:rFonts w:eastAsia="Times New Roman" w:cs="Times New Roman"/>
                <w:sz w:val="20"/>
                <w:szCs w:val="20"/>
                <w:lang w:eastAsia="nl-NL"/>
              </w:rPr>
            </w:pPr>
            <w:r w:rsidRPr="00035926">
              <w:rPr>
                <w:rFonts w:eastAsia="Times New Roman" w:cs="Times New Roman"/>
                <w:sz w:val="20"/>
                <w:szCs w:val="20"/>
                <w:lang w:eastAsia="nl-NL"/>
              </w:rPr>
              <w:t>Huisaansluitingen</w:t>
            </w:r>
          </w:p>
        </w:tc>
        <w:tc>
          <w:tcPr>
            <w:tcW w:w="2410" w:type="dxa"/>
            <w:tcBorders>
              <w:top w:val="single" w:sz="4" w:space="0" w:color="auto"/>
              <w:left w:val="nil"/>
              <w:bottom w:val="single" w:sz="4" w:space="0" w:color="auto"/>
              <w:right w:val="single" w:sz="4" w:space="0" w:color="auto"/>
            </w:tcBorders>
            <w:shd w:val="clear" w:color="auto" w:fill="auto"/>
            <w:hideMark/>
          </w:tcPr>
          <w:p w:rsidR="002B5573" w:rsidRPr="00035926" w:rsidRDefault="002B5573" w:rsidP="00035926">
            <w:pPr>
              <w:spacing w:after="0" w:line="240" w:lineRule="auto"/>
              <w:jc w:val="right"/>
              <w:rPr>
                <w:rFonts w:eastAsia="Times New Roman" w:cs="Times New Roman"/>
                <w:sz w:val="20"/>
                <w:szCs w:val="20"/>
                <w:lang w:eastAsia="nl-NL"/>
              </w:rPr>
            </w:pPr>
            <w:r w:rsidRPr="00035926">
              <w:rPr>
                <w:rFonts w:eastAsia="Times New Roman" w:cs="Times New Roman"/>
                <w:sz w:val="20"/>
                <w:szCs w:val="20"/>
                <w:lang w:eastAsia="nl-NL"/>
              </w:rPr>
              <w:t>4 uur</w:t>
            </w:r>
          </w:p>
        </w:tc>
      </w:tr>
      <w:tr w:rsidR="002B5573" w:rsidRPr="00035926" w:rsidTr="005F74A1">
        <w:trPr>
          <w:trHeight w:val="300"/>
        </w:trPr>
        <w:tc>
          <w:tcPr>
            <w:tcW w:w="5260" w:type="dxa"/>
            <w:tcBorders>
              <w:top w:val="nil"/>
              <w:left w:val="single" w:sz="4" w:space="0" w:color="auto"/>
              <w:bottom w:val="single" w:sz="4" w:space="0" w:color="auto"/>
              <w:right w:val="single" w:sz="4" w:space="0" w:color="auto"/>
            </w:tcBorders>
            <w:shd w:val="clear" w:color="auto" w:fill="auto"/>
            <w:hideMark/>
          </w:tcPr>
          <w:p w:rsidR="002B5573" w:rsidRPr="00035926" w:rsidRDefault="002B5573" w:rsidP="002B5573">
            <w:pPr>
              <w:spacing w:after="0" w:line="240" w:lineRule="auto"/>
              <w:rPr>
                <w:rFonts w:eastAsia="Times New Roman" w:cs="Times New Roman"/>
                <w:sz w:val="20"/>
                <w:szCs w:val="20"/>
                <w:lang w:eastAsia="nl-NL"/>
              </w:rPr>
            </w:pPr>
            <w:r w:rsidRPr="00035926">
              <w:rPr>
                <w:rFonts w:eastAsia="Times New Roman" w:cs="Times New Roman"/>
                <w:sz w:val="20"/>
                <w:szCs w:val="20"/>
                <w:lang w:eastAsia="nl-NL"/>
              </w:rPr>
              <w:t>Kolkdeksel</w:t>
            </w:r>
          </w:p>
        </w:tc>
        <w:tc>
          <w:tcPr>
            <w:tcW w:w="2410" w:type="dxa"/>
            <w:tcBorders>
              <w:top w:val="nil"/>
              <w:left w:val="nil"/>
              <w:bottom w:val="single" w:sz="4" w:space="0" w:color="auto"/>
              <w:right w:val="single" w:sz="4" w:space="0" w:color="auto"/>
            </w:tcBorders>
            <w:shd w:val="clear" w:color="auto" w:fill="auto"/>
            <w:hideMark/>
          </w:tcPr>
          <w:p w:rsidR="002B5573" w:rsidRPr="00035926" w:rsidRDefault="002B5573" w:rsidP="00035926">
            <w:pPr>
              <w:spacing w:after="0" w:line="240" w:lineRule="auto"/>
              <w:jc w:val="right"/>
              <w:rPr>
                <w:rFonts w:eastAsia="Times New Roman" w:cs="Times New Roman"/>
                <w:sz w:val="20"/>
                <w:szCs w:val="20"/>
                <w:lang w:eastAsia="nl-NL"/>
              </w:rPr>
            </w:pPr>
            <w:r w:rsidRPr="00035926">
              <w:rPr>
                <w:rFonts w:eastAsia="Times New Roman" w:cs="Times New Roman"/>
                <w:sz w:val="20"/>
                <w:szCs w:val="20"/>
                <w:lang w:eastAsia="nl-NL"/>
              </w:rPr>
              <w:t>1 kalenderdag</w:t>
            </w:r>
          </w:p>
        </w:tc>
      </w:tr>
      <w:tr w:rsidR="002B5573" w:rsidRPr="00035926" w:rsidTr="005F74A1">
        <w:trPr>
          <w:trHeight w:val="300"/>
        </w:trPr>
        <w:tc>
          <w:tcPr>
            <w:tcW w:w="5260" w:type="dxa"/>
            <w:tcBorders>
              <w:top w:val="nil"/>
              <w:left w:val="single" w:sz="4" w:space="0" w:color="auto"/>
              <w:bottom w:val="single" w:sz="4" w:space="0" w:color="auto"/>
              <w:right w:val="single" w:sz="4" w:space="0" w:color="auto"/>
            </w:tcBorders>
            <w:shd w:val="clear" w:color="auto" w:fill="auto"/>
            <w:noWrap/>
            <w:hideMark/>
          </w:tcPr>
          <w:p w:rsidR="002B5573" w:rsidRPr="00035926" w:rsidRDefault="002B5573" w:rsidP="002B5573">
            <w:pPr>
              <w:spacing w:after="0" w:line="240" w:lineRule="auto"/>
              <w:rPr>
                <w:rFonts w:eastAsia="Times New Roman" w:cs="Times New Roman"/>
                <w:sz w:val="20"/>
                <w:szCs w:val="20"/>
                <w:lang w:eastAsia="nl-NL"/>
              </w:rPr>
            </w:pPr>
            <w:r w:rsidRPr="00035926">
              <w:rPr>
                <w:rFonts w:eastAsia="Times New Roman" w:cs="Times New Roman"/>
                <w:sz w:val="20"/>
                <w:szCs w:val="20"/>
                <w:lang w:eastAsia="nl-NL"/>
              </w:rPr>
              <w:t>Kolken kapot</w:t>
            </w:r>
          </w:p>
        </w:tc>
        <w:tc>
          <w:tcPr>
            <w:tcW w:w="2410" w:type="dxa"/>
            <w:tcBorders>
              <w:top w:val="nil"/>
              <w:left w:val="nil"/>
              <w:bottom w:val="single" w:sz="4" w:space="0" w:color="auto"/>
              <w:right w:val="single" w:sz="4" w:space="0" w:color="auto"/>
            </w:tcBorders>
            <w:shd w:val="clear" w:color="auto" w:fill="auto"/>
            <w:hideMark/>
          </w:tcPr>
          <w:p w:rsidR="002B5573" w:rsidRPr="00035926" w:rsidRDefault="002B5573" w:rsidP="00035926">
            <w:pPr>
              <w:spacing w:after="0" w:line="240" w:lineRule="auto"/>
              <w:jc w:val="right"/>
              <w:rPr>
                <w:rFonts w:eastAsia="Times New Roman" w:cs="Times New Roman"/>
                <w:sz w:val="20"/>
                <w:szCs w:val="20"/>
                <w:lang w:eastAsia="nl-NL"/>
              </w:rPr>
            </w:pPr>
            <w:r w:rsidRPr="00035926">
              <w:rPr>
                <w:rFonts w:eastAsia="Times New Roman" w:cs="Times New Roman"/>
                <w:sz w:val="20"/>
                <w:szCs w:val="20"/>
                <w:lang w:eastAsia="nl-NL"/>
              </w:rPr>
              <w:t>1 kalenderdag</w:t>
            </w:r>
          </w:p>
        </w:tc>
      </w:tr>
      <w:tr w:rsidR="002B5573" w:rsidRPr="00035926" w:rsidTr="005F74A1">
        <w:trPr>
          <w:trHeight w:val="300"/>
        </w:trPr>
        <w:tc>
          <w:tcPr>
            <w:tcW w:w="5260" w:type="dxa"/>
            <w:tcBorders>
              <w:top w:val="nil"/>
              <w:left w:val="single" w:sz="4" w:space="0" w:color="auto"/>
              <w:bottom w:val="single" w:sz="4" w:space="0" w:color="auto"/>
              <w:right w:val="single" w:sz="4" w:space="0" w:color="auto"/>
            </w:tcBorders>
            <w:shd w:val="clear" w:color="auto" w:fill="auto"/>
            <w:hideMark/>
          </w:tcPr>
          <w:p w:rsidR="002B5573" w:rsidRPr="00035926" w:rsidRDefault="002B5573" w:rsidP="002B5573">
            <w:pPr>
              <w:spacing w:after="0" w:line="240" w:lineRule="auto"/>
              <w:rPr>
                <w:rFonts w:eastAsia="Times New Roman" w:cs="Times New Roman"/>
                <w:sz w:val="20"/>
                <w:szCs w:val="20"/>
                <w:lang w:eastAsia="nl-NL"/>
              </w:rPr>
            </w:pPr>
            <w:r w:rsidRPr="00035926">
              <w:rPr>
                <w:rFonts w:eastAsia="Times New Roman" w:cs="Times New Roman"/>
                <w:sz w:val="20"/>
                <w:szCs w:val="20"/>
                <w:lang w:eastAsia="nl-NL"/>
              </w:rPr>
              <w:t>Kolken verstopt</w:t>
            </w:r>
          </w:p>
        </w:tc>
        <w:tc>
          <w:tcPr>
            <w:tcW w:w="2410" w:type="dxa"/>
            <w:tcBorders>
              <w:top w:val="nil"/>
              <w:left w:val="nil"/>
              <w:bottom w:val="single" w:sz="4" w:space="0" w:color="auto"/>
              <w:right w:val="single" w:sz="4" w:space="0" w:color="auto"/>
            </w:tcBorders>
            <w:shd w:val="clear" w:color="auto" w:fill="auto"/>
            <w:hideMark/>
          </w:tcPr>
          <w:p w:rsidR="002B5573" w:rsidRPr="00035926" w:rsidRDefault="001147C8" w:rsidP="00035926">
            <w:pPr>
              <w:spacing w:after="0" w:line="240" w:lineRule="auto"/>
              <w:jc w:val="right"/>
              <w:rPr>
                <w:rFonts w:eastAsia="Times New Roman" w:cs="Times New Roman"/>
                <w:sz w:val="20"/>
                <w:szCs w:val="20"/>
                <w:lang w:eastAsia="nl-NL"/>
              </w:rPr>
            </w:pPr>
            <w:r w:rsidRPr="00035926">
              <w:rPr>
                <w:rFonts w:eastAsia="Times New Roman" w:cs="Times New Roman"/>
                <w:sz w:val="20"/>
                <w:szCs w:val="20"/>
                <w:lang w:eastAsia="nl-NL"/>
              </w:rPr>
              <w:t>1</w:t>
            </w:r>
            <w:r w:rsidR="002B5573" w:rsidRPr="00035926">
              <w:rPr>
                <w:rFonts w:eastAsia="Times New Roman" w:cs="Times New Roman"/>
                <w:sz w:val="20"/>
                <w:szCs w:val="20"/>
                <w:lang w:eastAsia="nl-NL"/>
              </w:rPr>
              <w:t xml:space="preserve"> kalenderdagen</w:t>
            </w:r>
          </w:p>
        </w:tc>
      </w:tr>
      <w:tr w:rsidR="002B5573" w:rsidRPr="00035926" w:rsidTr="005F74A1">
        <w:trPr>
          <w:trHeight w:val="300"/>
        </w:trPr>
        <w:tc>
          <w:tcPr>
            <w:tcW w:w="5260" w:type="dxa"/>
            <w:tcBorders>
              <w:top w:val="nil"/>
              <w:left w:val="single" w:sz="4" w:space="0" w:color="auto"/>
              <w:bottom w:val="single" w:sz="4" w:space="0" w:color="auto"/>
              <w:right w:val="single" w:sz="4" w:space="0" w:color="auto"/>
            </w:tcBorders>
            <w:shd w:val="clear" w:color="auto" w:fill="auto"/>
            <w:hideMark/>
          </w:tcPr>
          <w:p w:rsidR="002B5573" w:rsidRPr="00035926" w:rsidRDefault="002B5573" w:rsidP="002B5573">
            <w:pPr>
              <w:spacing w:after="0" w:line="240" w:lineRule="auto"/>
              <w:rPr>
                <w:rFonts w:eastAsia="Times New Roman" w:cs="Times New Roman"/>
                <w:sz w:val="20"/>
                <w:szCs w:val="20"/>
                <w:lang w:eastAsia="nl-NL"/>
              </w:rPr>
            </w:pPr>
            <w:r w:rsidRPr="00035926">
              <w:rPr>
                <w:rFonts w:eastAsia="Times New Roman" w:cs="Times New Roman"/>
                <w:sz w:val="20"/>
                <w:szCs w:val="20"/>
                <w:lang w:eastAsia="nl-NL"/>
              </w:rPr>
              <w:t>Riool</w:t>
            </w:r>
          </w:p>
        </w:tc>
        <w:tc>
          <w:tcPr>
            <w:tcW w:w="2410" w:type="dxa"/>
            <w:tcBorders>
              <w:top w:val="nil"/>
              <w:left w:val="nil"/>
              <w:bottom w:val="single" w:sz="4" w:space="0" w:color="auto"/>
              <w:right w:val="single" w:sz="4" w:space="0" w:color="auto"/>
            </w:tcBorders>
            <w:shd w:val="clear" w:color="auto" w:fill="auto"/>
            <w:hideMark/>
          </w:tcPr>
          <w:p w:rsidR="002B5573" w:rsidRPr="00035926" w:rsidRDefault="002B5573" w:rsidP="00035926">
            <w:pPr>
              <w:spacing w:after="0" w:line="240" w:lineRule="auto"/>
              <w:jc w:val="right"/>
              <w:rPr>
                <w:rFonts w:eastAsia="Times New Roman" w:cs="Times New Roman"/>
                <w:sz w:val="20"/>
                <w:szCs w:val="20"/>
                <w:lang w:eastAsia="nl-NL"/>
              </w:rPr>
            </w:pPr>
            <w:r w:rsidRPr="00035926">
              <w:rPr>
                <w:rFonts w:eastAsia="Times New Roman" w:cs="Times New Roman"/>
                <w:sz w:val="20"/>
                <w:szCs w:val="20"/>
                <w:lang w:eastAsia="nl-NL"/>
              </w:rPr>
              <w:t>14 kalenderdagen</w:t>
            </w:r>
          </w:p>
        </w:tc>
      </w:tr>
      <w:tr w:rsidR="002B5573" w:rsidRPr="00035926" w:rsidTr="005F74A1">
        <w:trPr>
          <w:trHeight w:val="300"/>
        </w:trPr>
        <w:tc>
          <w:tcPr>
            <w:tcW w:w="5260" w:type="dxa"/>
            <w:tcBorders>
              <w:top w:val="nil"/>
              <w:left w:val="single" w:sz="4" w:space="0" w:color="auto"/>
              <w:bottom w:val="single" w:sz="4" w:space="0" w:color="auto"/>
              <w:right w:val="single" w:sz="4" w:space="0" w:color="auto"/>
            </w:tcBorders>
            <w:shd w:val="clear" w:color="auto" w:fill="auto"/>
            <w:hideMark/>
          </w:tcPr>
          <w:p w:rsidR="002B5573" w:rsidRPr="00035926" w:rsidRDefault="002B5573" w:rsidP="002B5573">
            <w:pPr>
              <w:spacing w:after="0" w:line="240" w:lineRule="auto"/>
              <w:rPr>
                <w:rFonts w:eastAsia="Times New Roman" w:cs="Times New Roman"/>
                <w:sz w:val="20"/>
                <w:szCs w:val="20"/>
                <w:lang w:eastAsia="nl-NL"/>
              </w:rPr>
            </w:pPr>
            <w:r w:rsidRPr="00035926">
              <w:rPr>
                <w:rFonts w:eastAsia="Times New Roman" w:cs="Times New Roman"/>
                <w:sz w:val="20"/>
                <w:szCs w:val="20"/>
                <w:lang w:eastAsia="nl-NL"/>
              </w:rPr>
              <w:t>Schachtdeksels</w:t>
            </w:r>
          </w:p>
        </w:tc>
        <w:tc>
          <w:tcPr>
            <w:tcW w:w="2410" w:type="dxa"/>
            <w:tcBorders>
              <w:top w:val="nil"/>
              <w:left w:val="nil"/>
              <w:bottom w:val="single" w:sz="4" w:space="0" w:color="auto"/>
              <w:right w:val="single" w:sz="4" w:space="0" w:color="auto"/>
            </w:tcBorders>
            <w:shd w:val="clear" w:color="auto" w:fill="auto"/>
            <w:hideMark/>
          </w:tcPr>
          <w:p w:rsidR="002B5573" w:rsidRPr="00035926" w:rsidRDefault="002B5573" w:rsidP="00035926">
            <w:pPr>
              <w:spacing w:after="0" w:line="240" w:lineRule="auto"/>
              <w:jc w:val="right"/>
              <w:rPr>
                <w:rFonts w:eastAsia="Times New Roman" w:cs="Times New Roman"/>
                <w:sz w:val="20"/>
                <w:szCs w:val="20"/>
                <w:lang w:eastAsia="nl-NL"/>
              </w:rPr>
            </w:pPr>
            <w:r w:rsidRPr="00035926">
              <w:rPr>
                <w:rFonts w:eastAsia="Times New Roman" w:cs="Times New Roman"/>
                <w:sz w:val="20"/>
                <w:szCs w:val="20"/>
                <w:lang w:eastAsia="nl-NL"/>
              </w:rPr>
              <w:t>1 kalenderdag</w:t>
            </w:r>
          </w:p>
        </w:tc>
      </w:tr>
      <w:tr w:rsidR="00C51F28" w:rsidRPr="00035926" w:rsidTr="005F74A1">
        <w:trPr>
          <w:trHeight w:val="300"/>
        </w:trPr>
        <w:tc>
          <w:tcPr>
            <w:tcW w:w="5260" w:type="dxa"/>
            <w:tcBorders>
              <w:top w:val="single" w:sz="4" w:space="0" w:color="auto"/>
              <w:left w:val="single" w:sz="4" w:space="0" w:color="auto"/>
              <w:bottom w:val="single" w:sz="4" w:space="0" w:color="auto"/>
              <w:right w:val="single" w:sz="4" w:space="0" w:color="auto"/>
            </w:tcBorders>
            <w:shd w:val="clear" w:color="auto" w:fill="auto"/>
          </w:tcPr>
          <w:p w:rsidR="00C51F28" w:rsidRPr="00035926" w:rsidRDefault="00C51F28" w:rsidP="002B5573">
            <w:pPr>
              <w:spacing w:after="0" w:line="240" w:lineRule="auto"/>
              <w:rPr>
                <w:rFonts w:eastAsia="Times New Roman" w:cs="Times New Roman"/>
                <w:sz w:val="20"/>
                <w:szCs w:val="20"/>
                <w:lang w:eastAsia="nl-NL"/>
              </w:rPr>
            </w:pPr>
            <w:r w:rsidRPr="00035926">
              <w:rPr>
                <w:rFonts w:eastAsia="Times New Roman" w:cs="Times New Roman"/>
                <w:sz w:val="20"/>
                <w:szCs w:val="20"/>
                <w:lang w:eastAsia="nl-NL"/>
              </w:rPr>
              <w:t>Wateroverlast</w:t>
            </w:r>
          </w:p>
        </w:tc>
        <w:tc>
          <w:tcPr>
            <w:tcW w:w="2410" w:type="dxa"/>
            <w:tcBorders>
              <w:top w:val="single" w:sz="4" w:space="0" w:color="auto"/>
              <w:left w:val="nil"/>
              <w:bottom w:val="single" w:sz="4" w:space="0" w:color="auto"/>
              <w:right w:val="single" w:sz="4" w:space="0" w:color="auto"/>
            </w:tcBorders>
            <w:shd w:val="clear" w:color="auto" w:fill="auto"/>
          </w:tcPr>
          <w:p w:rsidR="00C51F28" w:rsidRPr="00035926" w:rsidRDefault="00C51F28" w:rsidP="00035926">
            <w:pPr>
              <w:spacing w:after="0" w:line="240" w:lineRule="auto"/>
              <w:jc w:val="right"/>
              <w:rPr>
                <w:rFonts w:eastAsia="Times New Roman" w:cs="Times New Roman"/>
                <w:sz w:val="20"/>
                <w:szCs w:val="20"/>
                <w:lang w:eastAsia="nl-NL"/>
              </w:rPr>
            </w:pPr>
            <w:r w:rsidRPr="00035926">
              <w:rPr>
                <w:rFonts w:eastAsia="Times New Roman" w:cs="Times New Roman"/>
                <w:sz w:val="20"/>
                <w:szCs w:val="20"/>
                <w:lang w:eastAsia="nl-NL"/>
              </w:rPr>
              <w:t>z.s.m. naar eigen inzicht</w:t>
            </w:r>
          </w:p>
        </w:tc>
      </w:tr>
    </w:tbl>
    <w:p w:rsidR="002B5573" w:rsidRPr="00035926" w:rsidRDefault="002B5573" w:rsidP="002B5573">
      <w:pPr>
        <w:autoSpaceDE w:val="0"/>
        <w:autoSpaceDN w:val="0"/>
        <w:adjustRightInd w:val="0"/>
        <w:spacing w:after="0" w:line="240" w:lineRule="auto"/>
      </w:pPr>
    </w:p>
    <w:p w:rsidR="00C51F28" w:rsidRPr="00035926" w:rsidRDefault="00C51F28" w:rsidP="002B5573">
      <w:pPr>
        <w:autoSpaceDE w:val="0"/>
        <w:autoSpaceDN w:val="0"/>
        <w:adjustRightInd w:val="0"/>
        <w:spacing w:after="0" w:line="240" w:lineRule="auto"/>
      </w:pPr>
      <w:r w:rsidRPr="00035926">
        <w:t xml:space="preserve">Reactietijden gelden voor het verhelpen van het </w:t>
      </w:r>
      <w:r w:rsidR="00D21338" w:rsidRPr="00035926">
        <w:t>probleem</w:t>
      </w:r>
      <w:r w:rsidRPr="00035926">
        <w:t>. Eventuele vervolgacties</w:t>
      </w:r>
      <w:r w:rsidR="00D21338" w:rsidRPr="00035926">
        <w:t xml:space="preserve"> </w:t>
      </w:r>
      <w:r w:rsidRPr="00035926">
        <w:t>die niet direct zijn uit te voeren</w:t>
      </w:r>
      <w:r w:rsidR="00035926" w:rsidRPr="00035926">
        <w:t>,</w:t>
      </w:r>
      <w:r w:rsidR="00D21338" w:rsidRPr="00035926">
        <w:t xml:space="preserve"> vallen buiten de reactietijd en moeten direct ingepland worden</w:t>
      </w:r>
      <w:r w:rsidR="005F74A1" w:rsidRPr="00035926">
        <w:t xml:space="preserve">. </w:t>
      </w:r>
      <w:r w:rsidR="00D21338" w:rsidRPr="00035926">
        <w:t>De</w:t>
      </w:r>
      <w:r w:rsidR="005F74A1" w:rsidRPr="00035926">
        <w:t>ze</w:t>
      </w:r>
      <w:r w:rsidR="00D21338" w:rsidRPr="00035926">
        <w:t xml:space="preserve"> werkzaamheden moeten binnen 14 kalenderdagen zijn uitgevoerd.</w:t>
      </w:r>
    </w:p>
    <w:p w:rsidR="001147C8" w:rsidRPr="00035926" w:rsidRDefault="001147C8" w:rsidP="002B5573">
      <w:pPr>
        <w:autoSpaceDE w:val="0"/>
        <w:autoSpaceDN w:val="0"/>
        <w:adjustRightInd w:val="0"/>
        <w:spacing w:after="0" w:line="240" w:lineRule="auto"/>
      </w:pPr>
    </w:p>
    <w:p w:rsidR="005F74A1" w:rsidRPr="00035926" w:rsidRDefault="00D21338" w:rsidP="002B5573">
      <w:pPr>
        <w:autoSpaceDE w:val="0"/>
        <w:autoSpaceDN w:val="0"/>
        <w:adjustRightInd w:val="0"/>
        <w:spacing w:after="0" w:line="240" w:lineRule="auto"/>
      </w:pPr>
      <w:r w:rsidRPr="00035926">
        <w:t xml:space="preserve">Meldingen waarbij direct een gevaarlijke situatie is ontstaan dienen direct opgepakt en veiliggesteld te worden. </w:t>
      </w:r>
      <w:r w:rsidR="005F74A1" w:rsidRPr="00035926">
        <w:t xml:space="preserve">Wanneer zich gevaarlijke situaties voordoen </w:t>
      </w:r>
      <w:r w:rsidR="00035926" w:rsidRPr="00035926">
        <w:t>(</w:t>
      </w:r>
      <w:r w:rsidR="005F74A1" w:rsidRPr="00035926">
        <w:t>door objecten</w:t>
      </w:r>
      <w:r w:rsidR="00035926" w:rsidRPr="00035926">
        <w:t>)</w:t>
      </w:r>
      <w:r w:rsidR="005F74A1" w:rsidRPr="00035926">
        <w:t xml:space="preserve"> die buiten de scope van dit contract vallen dan dient de Opdrachtnemer deze wel veilig te stellen. De gevaarlijke situaties dienen direct doorgegeven te worden aan de contractbeheerder en te worden ingevoerd in het klachten en meldingen-systeem.</w:t>
      </w:r>
    </w:p>
    <w:p w:rsidR="005F74A1" w:rsidRPr="00035926" w:rsidRDefault="005F74A1" w:rsidP="002B5573">
      <w:pPr>
        <w:autoSpaceDE w:val="0"/>
        <w:autoSpaceDN w:val="0"/>
        <w:adjustRightInd w:val="0"/>
        <w:spacing w:after="0" w:line="240" w:lineRule="auto"/>
      </w:pPr>
    </w:p>
    <w:p w:rsidR="00D21338" w:rsidRPr="00035926" w:rsidRDefault="003672DF" w:rsidP="002B5573">
      <w:pPr>
        <w:autoSpaceDE w:val="0"/>
        <w:autoSpaceDN w:val="0"/>
        <w:adjustRightInd w:val="0"/>
        <w:spacing w:after="0" w:line="240" w:lineRule="auto"/>
      </w:pPr>
      <w:r w:rsidRPr="00035926">
        <w:t xml:space="preserve">Gemeente Tilburg wil </w:t>
      </w:r>
      <w:r w:rsidR="00B6626F" w:rsidRPr="00035926">
        <w:t>met het huidige meldingssysteem zo snel mogelijke aansluiten bij uniform registratiemodel SUF-MELD</w:t>
      </w:r>
      <w:r w:rsidR="00D21338" w:rsidRPr="00035926">
        <w:t xml:space="preserve"> </w:t>
      </w:r>
      <w:r w:rsidR="00B6626F" w:rsidRPr="00035926">
        <w:t>(GWSW-MELD).</w:t>
      </w:r>
    </w:p>
    <w:p w:rsidR="006257BF" w:rsidRDefault="006257BF" w:rsidP="002B5573">
      <w:pPr>
        <w:autoSpaceDE w:val="0"/>
        <w:autoSpaceDN w:val="0"/>
        <w:adjustRightInd w:val="0"/>
        <w:spacing w:after="0" w:line="240" w:lineRule="auto"/>
      </w:pPr>
      <w:bookmarkStart w:id="0" w:name="_GoBack"/>
      <w:bookmarkEnd w:id="0"/>
    </w:p>
    <w:sectPr w:rsidR="006257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T14E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385128"/>
    <w:multiLevelType w:val="hybridMultilevel"/>
    <w:tmpl w:val="611E214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573"/>
    <w:rsid w:val="00035926"/>
    <w:rsid w:val="000D7971"/>
    <w:rsid w:val="001147C8"/>
    <w:rsid w:val="00227E2F"/>
    <w:rsid w:val="002B5573"/>
    <w:rsid w:val="003672DF"/>
    <w:rsid w:val="00560172"/>
    <w:rsid w:val="00575C30"/>
    <w:rsid w:val="005F74A1"/>
    <w:rsid w:val="006257BF"/>
    <w:rsid w:val="009F5EF5"/>
    <w:rsid w:val="00B6626F"/>
    <w:rsid w:val="00C51F28"/>
    <w:rsid w:val="00D2133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2B55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2B55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43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46D55FAA</Template>
  <TotalTime>3</TotalTime>
  <Pages>1</Pages>
  <Words>317</Words>
  <Characters>1747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Gemeente Tilburg</Company>
  <LinksUpToDate>false</LinksUpToDate>
  <CharactersWithSpaces>2060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Berg, Nol van den</dc:creator>
  <cp:lastModifiedBy>Pol, Eric van de</cp:lastModifiedBy>
  <cp:revision>5</cp:revision>
  <dcterms:created xsi:type="dcterms:W3CDTF">2016-05-23T10:15:00Z</dcterms:created>
  <dcterms:modified xsi:type="dcterms:W3CDTF">2020-06-04T08:23:00Z</dcterms:modified>
</cp:coreProperties>
</file>